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240" w:after="120"/>
        <w:jc w:val="center"/>
        <w:rPr/>
      </w:pPr>
      <w:r>
        <w:rPr>
          <w:sz w:val="28"/>
          <w:szCs w:val="28"/>
        </w:rPr>
        <w:t>Правила дорожного движения для водителей СИМ</w:t>
      </w:r>
    </w:p>
    <w:p>
      <w:pPr>
        <w:pStyle w:val="Style18"/>
        <w:widowControl/>
        <w:suppressAutoHyphens w:val="true"/>
        <w:bidi w:val="0"/>
        <w:spacing w:lineRule="auto" w:line="276" w:before="0" w:after="140"/>
        <w:ind w:left="0" w:right="0" w:firstLine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марте 2023 года вступили в силу поправки в ПДД, которые придали средствам индивидуальной мобильности официальный статус.</w:t>
      </w:r>
    </w:p>
    <w:p>
      <w:pPr>
        <w:pStyle w:val="Style18"/>
        <w:widowControl/>
        <w:suppressAutoHyphens w:val="true"/>
        <w:bidi w:val="0"/>
        <w:spacing w:lineRule="auto" w:line="276" w:before="0" w:after="140"/>
        <w:ind w:left="0" w:right="0" w:firstLine="624"/>
        <w:jc w:val="both"/>
        <w:rPr/>
      </w:pPr>
      <w:r>
        <w:rPr>
          <w:rFonts w:ascii="Times New Roman" w:hAnsi="Times New Roman"/>
          <w:sz w:val="24"/>
          <w:szCs w:val="24"/>
        </w:rPr>
        <w:t xml:space="preserve">Согласно пункту 1.2. ПДД РФ, </w:t>
      </w:r>
      <w:r>
        <w:rPr>
          <w:rStyle w:val="Style14"/>
          <w:rFonts w:ascii="Times New Roman" w:hAnsi="Times New Roman"/>
          <w:sz w:val="24"/>
          <w:szCs w:val="24"/>
        </w:rPr>
        <w:t xml:space="preserve">«Средство индивидуальной мобильности (СИМ) </w:t>
      </w:r>
      <w:r>
        <w:rPr>
          <w:rFonts w:ascii="Times New Roman" w:hAnsi="Times New Roman"/>
          <w:sz w:val="24"/>
          <w:szCs w:val="24"/>
        </w:rPr>
        <w:t>- это транспортное средство, имеющее одно или несколько колёс (роликов), предназначенное для индивидуального передвижения человека посредством использования двигателя. (это электросамокаты, электроскейтборды, гироскутеры, сегвеи, моноколёса и иные аналогичные средства)».</w:t>
      </w:r>
    </w:p>
    <w:p>
      <w:pPr>
        <w:pStyle w:val="Style18"/>
        <w:widowControl/>
        <w:suppressAutoHyphens w:val="true"/>
        <w:bidi w:val="0"/>
        <w:spacing w:lineRule="auto" w:line="276" w:before="0" w:after="140"/>
        <w:ind w:left="0" w:right="0" w:firstLine="624"/>
        <w:jc w:val="both"/>
        <w:rPr/>
      </w:pPr>
      <w:r>
        <w:rPr>
          <w:rStyle w:val="Style14"/>
          <w:rFonts w:ascii="Times New Roman" w:hAnsi="Times New Roman"/>
          <w:sz w:val="24"/>
          <w:szCs w:val="24"/>
        </w:rPr>
        <w:t>СИМ могут называться только электрические устройства.</w:t>
      </w:r>
    </w:p>
    <w:p>
      <w:pPr>
        <w:pStyle w:val="Style18"/>
        <w:widowControl/>
        <w:suppressAutoHyphens w:val="true"/>
        <w:bidi w:val="0"/>
        <w:spacing w:lineRule="auto" w:line="276" w:before="0" w:after="140"/>
        <w:ind w:left="0" w:right="0" w:firstLine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Роликовые коньки, обычные самокаты и скейтборды не являются СИМ, и человек, использующий эти средства передвижения, должен подчиняться правилам для пешеходов.</w:t>
      </w:r>
    </w:p>
    <w:p>
      <w:pPr>
        <w:pStyle w:val="Style18"/>
        <w:widowControl/>
        <w:suppressAutoHyphens w:val="true"/>
        <w:bidi w:val="0"/>
        <w:spacing w:lineRule="auto" w:line="276" w:before="0" w:after="140"/>
        <w:ind w:left="0" w:right="0" w:firstLine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управления СИМ не требуется наличия водительского удостоверения, но если мощность электродвигателя на СИМ превышает 250 Ватт, то данное транспортное средство будет относиться к категории «М» - мопед. Гражданин, управляющий этим транспортным средством, должен иметь права категории «М».</w:t>
      </w:r>
    </w:p>
    <w:p>
      <w:pPr>
        <w:pStyle w:val="Style18"/>
        <w:widowControl/>
        <w:suppressAutoHyphens w:val="true"/>
        <w:bidi w:val="0"/>
        <w:spacing w:lineRule="auto" w:line="276" w:before="0" w:after="140"/>
        <w:ind w:left="0" w:right="0" w:firstLine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дорожного движения для лиц, использующих СИМ, подробно описаны в главе 24 ПДД РФ, мы лишь кратко затронем основные моменты:</w:t>
      </w:r>
    </w:p>
    <w:p>
      <w:pPr>
        <w:pStyle w:val="Style18"/>
        <w:jc w:val="center"/>
        <w:rPr/>
      </w:pPr>
      <w:r>
        <w:rPr>
          <w:rStyle w:val="Style14"/>
          <w:rFonts w:ascii="Times New Roman" w:hAnsi="Times New Roman"/>
          <w:sz w:val="24"/>
          <w:szCs w:val="24"/>
        </w:rPr>
        <w:t>Где можно передвигаться на СИМ?</w:t>
      </w:r>
    </w:p>
    <w:p>
      <w:pPr>
        <w:pStyle w:val="Style18"/>
        <w:widowControl/>
        <w:suppressAutoHyphens w:val="true"/>
        <w:bidi w:val="0"/>
        <w:spacing w:lineRule="auto" w:line="276" w:before="0" w:after="140"/>
        <w:ind w:left="0" w:right="0" w:firstLine="624"/>
        <w:jc w:val="both"/>
        <w:rPr/>
      </w:pPr>
      <w:r>
        <w:rPr>
          <w:rStyle w:val="Style14"/>
          <w:rFonts w:ascii="Times New Roman" w:hAnsi="Times New Roman"/>
          <w:sz w:val="24"/>
          <w:szCs w:val="24"/>
          <w:u w:val="single"/>
        </w:rPr>
        <w:t>До</w:t>
      </w:r>
      <w:r>
        <w:rPr>
          <w:rStyle w:val="Style14"/>
          <w:rFonts w:ascii="Times New Roman" w:hAnsi="Times New Roman"/>
          <w:sz w:val="24"/>
          <w:szCs w:val="24"/>
          <w:u w:val="single"/>
        </w:rPr>
        <w:t xml:space="preserve"> 7 лет </w:t>
      </w:r>
      <w:r>
        <w:rPr>
          <w:rFonts w:ascii="Times New Roman" w:hAnsi="Times New Roman"/>
          <w:sz w:val="24"/>
          <w:szCs w:val="24"/>
        </w:rPr>
        <w:t xml:space="preserve"> -  по тротуарам, пешеходным и велопешеходным дорожкам (</w:t>
      </w:r>
      <w:r>
        <w:rPr>
          <w:rFonts w:ascii="Times New Roman" w:hAnsi="Times New Roman"/>
          <w:sz w:val="24"/>
          <w:szCs w:val="24"/>
          <w:u w:val="single"/>
        </w:rPr>
        <w:t>на стороне для движения пешеходов</w:t>
      </w:r>
      <w:r>
        <w:rPr>
          <w:rFonts w:ascii="Times New Roman" w:hAnsi="Times New Roman"/>
          <w:sz w:val="24"/>
          <w:szCs w:val="24"/>
        </w:rPr>
        <w:t>), а также в пределах пешеходных зо</w:t>
      </w:r>
      <w:r>
        <w:rPr>
          <w:rFonts w:ascii="Times New Roman" w:hAnsi="Times New Roman"/>
          <w:sz w:val="24"/>
          <w:szCs w:val="24"/>
        </w:rPr>
        <w:t xml:space="preserve">н. </w:t>
      </w:r>
      <w:r>
        <w:rPr>
          <w:rFonts w:ascii="Times New Roman" w:hAnsi="Times New Roman"/>
          <w:b/>
          <w:bCs/>
          <w:sz w:val="24"/>
          <w:szCs w:val="24"/>
        </w:rPr>
        <w:t>Только в сопровождении взрослых!</w:t>
      </w:r>
    </w:p>
    <w:p>
      <w:pPr>
        <w:pStyle w:val="Style18"/>
        <w:widowControl/>
        <w:tabs>
          <w:tab w:val="clear" w:pos="708"/>
          <w:tab w:val="left" w:pos="585" w:leader="none"/>
        </w:tabs>
        <w:suppressAutoHyphens w:val="true"/>
        <w:bidi w:val="0"/>
        <w:spacing w:lineRule="auto" w:line="276" w:before="0" w:after="140"/>
        <w:ind w:left="0" w:right="0" w:firstLine="624"/>
        <w:jc w:val="both"/>
        <w:rPr/>
      </w:pPr>
      <w:r>
        <w:rPr>
          <w:rStyle w:val="Style14"/>
          <w:rFonts w:ascii="Times New Roman" w:hAnsi="Times New Roman"/>
          <w:sz w:val="24"/>
          <w:szCs w:val="24"/>
          <w:u w:val="single"/>
        </w:rPr>
        <w:t>От</w:t>
      </w:r>
      <w:r>
        <w:rPr>
          <w:rStyle w:val="Style14"/>
          <w:rFonts w:ascii="Times New Roman" w:hAnsi="Times New Roman"/>
          <w:sz w:val="24"/>
          <w:szCs w:val="24"/>
          <w:u w:val="single"/>
        </w:rPr>
        <w:t xml:space="preserve"> 7 до 14 лет</w:t>
      </w:r>
      <w:r>
        <w:rPr>
          <w:rFonts w:ascii="Times New Roman" w:hAnsi="Times New Roman"/>
          <w:sz w:val="24"/>
          <w:szCs w:val="24"/>
        </w:rPr>
        <w:t xml:space="preserve"> - по тротуарам, пешеходным , велосипедным 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4"/>
          <w:szCs w:val="24"/>
          <w:lang w:val="ru-RU" w:eastAsia="en-US" w:bidi="ar-SA"/>
        </w:rPr>
        <w:t>и</w:t>
      </w:r>
      <w:r>
        <w:rPr>
          <w:rFonts w:ascii="Times New Roman" w:hAnsi="Times New Roman"/>
          <w:sz w:val="24"/>
          <w:szCs w:val="24"/>
        </w:rPr>
        <w:t xml:space="preserve"> велопешеходным дорожкам, а также в пределах пешеходных зон. </w:t>
      </w:r>
      <w:r>
        <w:rPr>
          <w:rFonts w:ascii="Times New Roman" w:hAnsi="Times New Roman"/>
          <w:b/>
          <w:bCs/>
          <w:sz w:val="24"/>
          <w:szCs w:val="24"/>
        </w:rPr>
        <w:t>По обочинам и проезжей части дороги детям от 7 до 14 лет передвигаться на СИМ запрещено.</w:t>
      </w:r>
    </w:p>
    <w:p>
      <w:pPr>
        <w:pStyle w:val="Style18"/>
        <w:widowControl/>
        <w:suppressAutoHyphens w:val="true"/>
        <w:bidi w:val="0"/>
        <w:spacing w:lineRule="auto" w:line="276" w:before="0" w:after="140"/>
        <w:ind w:left="0" w:right="0" w:firstLine="624"/>
        <w:jc w:val="both"/>
        <w:rPr/>
      </w:pPr>
      <w:r>
        <w:rPr>
          <w:rStyle w:val="Style14"/>
          <w:rFonts w:ascii="Times New Roman" w:hAnsi="Times New Roman"/>
          <w:sz w:val="24"/>
          <w:szCs w:val="24"/>
          <w:u w:val="single"/>
        </w:rPr>
        <w:t>Дети старше 14 лет</w:t>
      </w:r>
      <w:r>
        <w:rPr>
          <w:rFonts w:ascii="Times New Roman" w:hAnsi="Times New Roman"/>
          <w:sz w:val="24"/>
          <w:szCs w:val="24"/>
        </w:rPr>
        <w:t xml:space="preserve"> могут передвигаться:</w:t>
      </w:r>
    </w:p>
    <w:p>
      <w:pPr>
        <w:pStyle w:val="Style18"/>
        <w:widowControl/>
        <w:tabs>
          <w:tab w:val="clear" w:pos="708"/>
          <w:tab w:val="left" w:pos="600" w:leader="none"/>
        </w:tabs>
        <w:suppressAutoHyphens w:val="true"/>
        <w:bidi w:val="0"/>
        <w:spacing w:lineRule="auto" w:line="276" w:before="0" w:after="140"/>
        <w:ind w:left="0" w:right="0" w:firstLine="624"/>
        <w:jc w:val="left"/>
        <w:rPr/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велопешеходным и велосипедным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орожкам, полосе для велосипедистов и по проезжей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>части велосипедной зоны;</w:t>
      </w:r>
    </w:p>
    <w:p>
      <w:pPr>
        <w:pStyle w:val="Style18"/>
        <w:widowControl/>
        <w:tabs>
          <w:tab w:val="clear" w:pos="708"/>
          <w:tab w:val="left" w:pos="600" w:leader="none"/>
        </w:tabs>
        <w:suppressAutoHyphens w:val="true"/>
        <w:bidi w:val="0"/>
        <w:spacing w:lineRule="auto" w:line="276" w:before="0" w:after="140"/>
        <w:ind w:left="0" w:right="0" w:firstLine="624"/>
        <w:jc w:val="left"/>
        <w:rPr/>
      </w:pPr>
      <w:r>
        <w:rPr>
          <w:rStyle w:val="Style14"/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- </w:t>
      </w:r>
      <w:r>
        <w:rPr>
          <w:rStyle w:val="Style14"/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>в</w:t>
      </w:r>
      <w:r>
        <w:rPr>
          <w:rStyle w:val="Style14"/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пешеходных зонах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(если масса СИМ не превышает 35 кг);</w:t>
      </w:r>
    </w:p>
    <w:p>
      <w:pPr>
        <w:pStyle w:val="Style18"/>
        <w:widowControl/>
        <w:tabs>
          <w:tab w:val="clear" w:pos="708"/>
          <w:tab w:val="left" w:pos="600" w:leader="none"/>
        </w:tabs>
        <w:suppressAutoHyphens w:val="true"/>
        <w:bidi w:val="0"/>
        <w:spacing w:lineRule="auto" w:line="276" w:before="0" w:after="140"/>
        <w:ind w:left="0" w:right="0" w:firstLine="624"/>
        <w:jc w:val="left"/>
        <w:rPr/>
      </w:pPr>
      <w:r>
        <w:rPr>
          <w:rStyle w:val="Style14"/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>- п</w:t>
      </w:r>
      <w:r>
        <w:rPr>
          <w:rStyle w:val="Style14"/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 тротуарам и пешеходным дорожкам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(если масса СИМ не превышает 35 кг и выполняется </w:t>
      </w:r>
      <w:r>
        <w:rPr>
          <w:rStyle w:val="Style14"/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single"/>
        </w:rPr>
        <w:t xml:space="preserve">одно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>из условий:</w:t>
      </w:r>
    </w:p>
    <w:p>
      <w:pPr>
        <w:pStyle w:val="Style18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707" w:hanging="283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>о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тсутствуют велосипедная и велопешеходная дорожки, полоса для велосипедистов либо отсутствует возможность двигаться по ним; </w:t>
      </w:r>
    </w:p>
    <w:p>
      <w:pPr>
        <w:pStyle w:val="Style18"/>
        <w:numPr>
          <w:ilvl w:val="0"/>
          <w:numId w:val="1"/>
        </w:numPr>
        <w:tabs>
          <w:tab w:val="clear" w:pos="708"/>
          <w:tab w:val="left" w:pos="0" w:leader="none"/>
        </w:tabs>
        <w:ind w:left="707" w:hanging="283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лицо, использующее для передвижения СИМ, сопровождает ребёнка до 14 лет, использующего для передвижения СИМ или велосипед. </w:t>
      </w:r>
    </w:p>
    <w:p>
      <w:pPr>
        <w:pStyle w:val="Style18"/>
        <w:widowControl/>
        <w:suppressAutoHyphens w:val="true"/>
        <w:bidi w:val="0"/>
        <w:spacing w:lineRule="auto" w:line="276" w:before="0" w:after="140"/>
        <w:ind w:left="0" w:right="0" w:firstLine="567"/>
        <w:jc w:val="both"/>
        <w:rPr/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-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>п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 </w:t>
      </w:r>
      <w:r>
        <w:rPr>
          <w:rStyle w:val="Style14"/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обочинам,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если </w:t>
      </w:r>
      <w:r>
        <w:rPr>
          <w:rStyle w:val="Style14"/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отсутствуют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велосипедная и велопешеходная дорожки, полоса для велосипедистов, </w:t>
      </w:r>
      <w:r>
        <w:rPr>
          <w:rStyle w:val="Style14"/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>тротуар,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пешеходная дорожка либо отсутствует возможность двигаться по ним;</w:t>
      </w:r>
    </w:p>
    <w:p>
      <w:pPr>
        <w:pStyle w:val="Style18"/>
        <w:widowControl/>
        <w:suppressAutoHyphens w:val="true"/>
        <w:bidi w:val="0"/>
        <w:spacing w:lineRule="auto" w:line="276" w:before="0" w:after="140"/>
        <w:ind w:left="0" w:right="0" w:firstLine="510"/>
        <w:jc w:val="both"/>
        <w:rPr/>
      </w:pPr>
      <w:r>
        <w:rPr>
          <w:rStyle w:val="Style14"/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о </w:t>
      </w:r>
      <w:r>
        <w:rPr>
          <w:rStyle w:val="Style14"/>
          <w:rFonts w:ascii="Times New Roman" w:hAnsi="Times New Roman"/>
          <w:b w:val="false"/>
          <w:bCs w:val="false"/>
          <w:sz w:val="24"/>
          <w:szCs w:val="24"/>
        </w:rPr>
        <w:t>правому краю проезжей части</w:t>
      </w:r>
      <w:r>
        <w:rPr>
          <w:rFonts w:ascii="Times New Roman" w:hAnsi="Times New Roman"/>
          <w:b w:val="false"/>
          <w:bCs w:val="false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</w:t>
      </w:r>
      <w:r>
        <w:rPr>
          <w:rStyle w:val="Style14"/>
          <w:rFonts w:ascii="Times New Roman" w:hAnsi="Times New Roman"/>
          <w:sz w:val="24"/>
          <w:szCs w:val="24"/>
        </w:rPr>
        <w:t>ОДНОВРЕМЕННО</w:t>
      </w:r>
      <w:r>
        <w:rPr>
          <w:rFonts w:ascii="Times New Roman" w:hAnsi="Times New Roman"/>
          <w:sz w:val="24"/>
          <w:szCs w:val="24"/>
        </w:rPr>
        <w:t xml:space="preserve"> соблюдены три условия:</w:t>
      </w:r>
    </w:p>
    <w:p>
      <w:pPr>
        <w:pStyle w:val="Style18"/>
        <w:widowControl/>
        <w:numPr>
          <w:ilvl w:val="0"/>
          <w:numId w:val="2"/>
        </w:numPr>
        <w:suppressAutoHyphens w:val="true"/>
        <w:bidi w:val="0"/>
        <w:spacing w:lineRule="auto" w:line="276" w:before="0" w:after="0"/>
        <w:ind w:left="0" w:right="0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отсутствуют велосипедная и велопешеходная дорожки, полоса для велосипедистов, тротуар, пешеходная дорожка, обочина либо отсутствует возможность двигаться по ним; </w:t>
      </w:r>
    </w:p>
    <w:p>
      <w:pPr>
        <w:pStyle w:val="Style18"/>
        <w:widowControl/>
        <w:numPr>
          <w:ilvl w:val="0"/>
          <w:numId w:val="2"/>
        </w:numPr>
        <w:suppressAutoHyphens w:val="true"/>
        <w:bidi w:val="0"/>
        <w:spacing w:lineRule="auto" w:line="276" w:before="0" w:after="0"/>
        <w:ind w:left="0" w:right="0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дороге разрешено движение велосипедистов и установлено ограничение скорости для автотранспорта 60 км/ч; </w:t>
      </w:r>
    </w:p>
    <w:p>
      <w:pPr>
        <w:pStyle w:val="Style18"/>
        <w:widowControl/>
        <w:numPr>
          <w:ilvl w:val="0"/>
          <w:numId w:val="2"/>
        </w:numPr>
        <w:suppressAutoHyphens w:val="true"/>
        <w:bidi w:val="0"/>
        <w:spacing w:lineRule="auto" w:line="276"/>
        <w:ind w:left="0" w:right="0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СИМ должно быть оборудовано звуковым сигналом, тормозной системой, световозвращателями белого цвета спереди, оранжевого или красного с боковых сторон, красного цвета сзади, фарой/фонарём белого цвета спереди. </w:t>
      </w:r>
    </w:p>
    <w:p>
      <w:pPr>
        <w:pStyle w:val="Style18"/>
        <w:widowControl/>
        <w:suppressAutoHyphens w:val="true"/>
        <w:bidi w:val="0"/>
        <w:spacing w:lineRule="auto" w:line="276" w:before="0" w:after="140"/>
        <w:ind w:left="0" w:right="0" w:firstLine="510"/>
        <w:jc w:val="both"/>
        <w:rPr/>
      </w:pPr>
      <w:r>
        <w:rPr>
          <w:rFonts w:ascii="Times New Roman" w:hAnsi="Times New Roman"/>
          <w:sz w:val="24"/>
          <w:szCs w:val="24"/>
        </w:rPr>
        <w:t>СИМ должно быть оборудовано звуковым сигналом, тормозной системой, световозвращателями разного цвета и фарами. В вечернее время на данных транспортных средствах должны быть включены фары и фонари.</w:t>
      </w:r>
    </w:p>
    <w:p>
      <w:pPr>
        <w:pStyle w:val="Style18"/>
        <w:widowControl/>
        <w:suppressAutoHyphens w:val="true"/>
        <w:bidi w:val="0"/>
        <w:spacing w:lineRule="auto" w:line="276" w:before="0" w:after="140"/>
        <w:ind w:left="0" w:right="0" w:firstLine="510"/>
        <w:jc w:val="both"/>
        <w:rPr/>
      </w:pPr>
      <w:r>
        <w:rPr>
          <w:rStyle w:val="Style14"/>
          <w:rFonts w:ascii="Times New Roman" w:hAnsi="Times New Roman"/>
          <w:sz w:val="24"/>
          <w:szCs w:val="24"/>
        </w:rPr>
        <w:t>Чтобы перейти дорогу</w:t>
      </w:r>
      <w:r>
        <w:rPr>
          <w:rFonts w:ascii="Times New Roman" w:hAnsi="Times New Roman"/>
          <w:sz w:val="24"/>
          <w:szCs w:val="24"/>
        </w:rPr>
        <w:t xml:space="preserve">, необходимо сойти с СИМ, взять его в руки (или везти его рядом с собой) и переходить дорогу по пешеходному переходу, соблюдая Правила дорожного движения. </w:t>
      </w:r>
      <w:r>
        <w:rPr>
          <w:rStyle w:val="Style14"/>
          <w:rFonts w:ascii="Times New Roman" w:hAnsi="Times New Roman"/>
          <w:sz w:val="24"/>
          <w:szCs w:val="24"/>
        </w:rPr>
        <w:t>Переезжать по пешеходному переходу на СИМ запрещено!</w:t>
      </w:r>
    </w:p>
    <w:p>
      <w:pPr>
        <w:pStyle w:val="Style18"/>
        <w:widowControl/>
        <w:suppressAutoHyphens w:val="true"/>
        <w:bidi w:val="0"/>
        <w:spacing w:lineRule="auto" w:line="276" w:before="0" w:after="140"/>
        <w:ind w:left="0" w:right="0" w:firstLine="510"/>
        <w:jc w:val="both"/>
        <w:rPr/>
      </w:pPr>
      <w:r>
        <w:rPr>
          <w:rFonts w:ascii="Times New Roman" w:hAnsi="Times New Roman"/>
          <w:sz w:val="24"/>
          <w:szCs w:val="24"/>
        </w:rPr>
        <w:t>Уважаемые родители! Прежде чем покупать своему ребёнку средство индивидуальной мобильности и разрешать ему выезжать на этом устройстве за пределы двора или п</w:t>
      </w:r>
      <w:r>
        <w:rPr>
          <w:rStyle w:val="Style14"/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рковой зоны, приобретите средства пассивной защиты (велошлем, наколенники, налокотники), а также световозвращающий жилет. Убедитесь, что ребёнок знает Правила дорожного движения, касающиеся передвижения на СИМ, и всегда их соблюдает. Обговорите с ребёнком те места, куда он может поехать на СИМ, а где кататься нельзя, и время от времени контролируйте, насколько он соблюдает эту договорённость.</w:t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OpenSymbol">
    <w:altName w:val="Arial Unicode MS"/>
    <w:charset w:val="02"/>
    <w:family w:val="auto"/>
    <w:pitch w:val="default"/>
  </w:font>
  <w:font w:name="PT Sans">
    <w:charset w:val="01"/>
    <w:family w:val="swiss"/>
    <w:pitch w:val="default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7"/>
    <w:next w:val="Style18"/>
    <w:qFormat/>
    <w:pPr>
      <w:spacing w:before="240" w:after="120"/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unhideWhenUsed/>
    <w:rsid w:val="007512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5129b"/>
    <w:rPr>
      <w:color w:val="605E5C"/>
      <w:shd w:fill="E1DFDD" w:val="clear"/>
    </w:rPr>
  </w:style>
  <w:style w:type="character" w:styleId="Style14">
    <w:name w:val="Выделение жирным"/>
    <w:qFormat/>
    <w:rPr>
      <w:b/>
      <w:bCs/>
    </w:rPr>
  </w:style>
  <w:style w:type="character" w:styleId="Style15">
    <w:name w:val="Символ нумерации"/>
    <w:qFormat/>
    <w:rPr/>
  </w:style>
  <w:style w:type="character" w:styleId="Style16">
    <w:name w:val="Маркеры списка"/>
    <w:qFormat/>
    <w:rPr>
      <w:rFonts w:ascii="OpenSymbol" w:hAnsi="OpenSymbol" w:eastAsia="OpenSymbol" w:cs="OpenSymbol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PT Sans" w:hAnsi="PT Sans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ListParagraph">
    <w:name w:val="List Paragraph"/>
    <w:basedOn w:val="Normal"/>
    <w:uiPriority w:val="34"/>
    <w:qFormat/>
    <w:rsid w:val="00ae1df8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43364-080E-4ED6-A26A-58DAA74F0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Application>LibreOffice/6.4.7.2$Linux_X86_64 LibreOffice_project/40$Build-2</Application>
  <Pages>2</Pages>
  <Words>516</Words>
  <Characters>3310</Characters>
  <CharactersWithSpaces>3805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2024-02-25T09:14:00Z</dcterms:created>
  <dc:creator>Анечке</dc:creator>
  <dc:description/>
  <dc:language>ru-RU</dc:language>
  <cp:lastModifiedBy/>
  <dcterms:modified xsi:type="dcterms:W3CDTF">2024-06-24T12:57:08Z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